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CB8" w:rsidRPr="001F41AB" w:rsidRDefault="00672674">
      <w:pPr>
        <w:rPr>
          <w:b/>
        </w:rPr>
      </w:pPr>
      <w:r>
        <w:rPr>
          <w:b/>
        </w:rPr>
        <w:t xml:space="preserve">Aktualizacja </w:t>
      </w:r>
      <w:r w:rsidRPr="00672674">
        <w:rPr>
          <w:b/>
          <w:i/>
        </w:rPr>
        <w:t>Strategii MOF Olsztyna 2030+ Nowe wyzwania</w:t>
      </w:r>
      <w:r w:rsidR="001F41AB">
        <w:rPr>
          <w:b/>
          <w:i/>
        </w:rPr>
        <w:t xml:space="preserve"> – </w:t>
      </w:r>
      <w:r w:rsidR="001F41AB">
        <w:rPr>
          <w:b/>
        </w:rPr>
        <w:t>konsultacje społeczne</w:t>
      </w:r>
    </w:p>
    <w:p w:rsidR="00672674" w:rsidRDefault="00672674">
      <w:r>
        <w:t>S</w:t>
      </w:r>
      <w:r w:rsidRPr="00BB634B">
        <w:rPr>
          <w:i/>
        </w:rPr>
        <w:t>trategia Miejskiego Obszaru Funkcjonalnego Olsztyna</w:t>
      </w:r>
      <w:r w:rsidR="00BB634B" w:rsidRPr="00BB634B">
        <w:rPr>
          <w:i/>
        </w:rPr>
        <w:t xml:space="preserve"> 2030+ Nowe wyzwania</w:t>
      </w:r>
      <w:r w:rsidR="00BB634B">
        <w:t xml:space="preserve"> to </w:t>
      </w:r>
      <w:r w:rsidR="00BB634B" w:rsidRPr="00BB634B">
        <w:t>dokument strategiczny, który wskazuje kierunki rozwoju miasta i jego najbliższego sąsiedztwa w kolejnych latach, a także prezentuje działania, których realizacja pozwoli osiągnąć wyznaczone cele.</w:t>
      </w:r>
      <w:r w:rsidR="00BB634B">
        <w:t xml:space="preserve"> Po dwóch latach realizacji strategii ponownie </w:t>
      </w:r>
      <w:r w:rsidR="00AD7A92">
        <w:t>ją przeanalizowaliśmy</w:t>
      </w:r>
      <w:r w:rsidR="00BB634B">
        <w:t>, żeby dostosować jej zapisy do aktualnych potrzeb.</w:t>
      </w:r>
    </w:p>
    <w:p w:rsidR="00BB634B" w:rsidRDefault="00BB634B">
      <w:r>
        <w:t>Zmiany, jakie chcemy zaproponować, wiążą się przede wszystkim ze zmianami w budżecie instrumentu ZIT, którego wykorzystanie reguluje Strategia. Część środków przeznaczonych na infrastrukturę wodno-kanalizacyjną została przesunięta na działania związane z transportem, co pociągnęło za sobą zm</w:t>
      </w:r>
      <w:r w:rsidR="00AD7A92">
        <w:t>iany we wskaźnikach. Dostosowaliśmy</w:t>
      </w:r>
      <w:r>
        <w:t xml:space="preserve"> też do aktualnych realiów wartości wskaźników w innych obszarach</w:t>
      </w:r>
      <w:r w:rsidR="00AD7A92">
        <w:t>. Dodatkowo w części opisującej projekty komplementarne wskazaliśmy przykłady projektów, jakie gminy chciałyby realizować w poszczególnych obszarach. Wszystkie te oraz inne, drobniejsze poprawki zawiera wykaz zmian załączony do projektu zaktualizowanej strategii.</w:t>
      </w:r>
    </w:p>
    <w:p w:rsidR="00AD7A92" w:rsidRDefault="00AD7A92">
      <w:r w:rsidRPr="001F41AB">
        <w:rPr>
          <w:b/>
        </w:rPr>
        <w:t>Konsultacje odbędą się w dniach 17-31 października 2025 r.</w:t>
      </w:r>
      <w:r>
        <w:t xml:space="preserve"> Będzie można wziąć w nich udział poprzez przekazanie </w:t>
      </w:r>
      <w:r w:rsidR="001F41AB">
        <w:t xml:space="preserve">w tym terminie </w:t>
      </w:r>
      <w:r>
        <w:t>swojej opinii na temat opublikowanego projektu zaktualizowanej Strategii na załączonym formularzu, który mo</w:t>
      </w:r>
      <w:bookmarkStart w:id="0" w:name="_GoBack"/>
      <w:bookmarkEnd w:id="0"/>
      <w:r>
        <w:t>żna przekazać nam:</w:t>
      </w:r>
    </w:p>
    <w:p w:rsidR="00AD7A92" w:rsidRDefault="00AD7A92" w:rsidP="00AD7A92">
      <w:pPr>
        <w:pStyle w:val="Akapitzlist"/>
        <w:numPr>
          <w:ilvl w:val="0"/>
          <w:numId w:val="1"/>
        </w:numPr>
      </w:pPr>
      <w:r>
        <w:t>w formie papierowej do Wydziału Strategii i Funduszy Europejskich, pl. Jana Pawła II 1 (ratusz), pokój nr 211, w dni robocze w godz. 8:00-15:00</w:t>
      </w:r>
    </w:p>
    <w:p w:rsidR="00AD7A92" w:rsidRDefault="00AD7A92" w:rsidP="00AD7A92">
      <w:pPr>
        <w:pStyle w:val="Akapitzlist"/>
        <w:numPr>
          <w:ilvl w:val="0"/>
          <w:numId w:val="1"/>
        </w:numPr>
      </w:pPr>
      <w:r>
        <w:t xml:space="preserve">lub drogą elektroniczną na adres </w:t>
      </w:r>
      <w:hyperlink r:id="rId5" w:history="1">
        <w:r w:rsidRPr="00B82098">
          <w:rPr>
            <w:rStyle w:val="Hipercze"/>
          </w:rPr>
          <w:t>funduszeeuropejskie@olsztyn.eu</w:t>
        </w:r>
      </w:hyperlink>
      <w:r>
        <w:t xml:space="preserve"> </w:t>
      </w:r>
    </w:p>
    <w:p w:rsidR="00AD7A92" w:rsidRPr="00672674" w:rsidRDefault="00AD7A92">
      <w:r>
        <w:t>Projekt zostanie też przekazany do zaopiniowania organizacjom pozarządowym działającym na terenie Olsztyna.</w:t>
      </w:r>
    </w:p>
    <w:sectPr w:rsidR="00AD7A92" w:rsidRPr="00672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35F"/>
    <w:multiLevelType w:val="hybridMultilevel"/>
    <w:tmpl w:val="3844E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74"/>
    <w:rsid w:val="00123AB3"/>
    <w:rsid w:val="001F41AB"/>
    <w:rsid w:val="003B2B87"/>
    <w:rsid w:val="004A613D"/>
    <w:rsid w:val="004E5568"/>
    <w:rsid w:val="0050279F"/>
    <w:rsid w:val="005C20FA"/>
    <w:rsid w:val="005D459E"/>
    <w:rsid w:val="00610720"/>
    <w:rsid w:val="00672674"/>
    <w:rsid w:val="00751625"/>
    <w:rsid w:val="00956C3B"/>
    <w:rsid w:val="00962E91"/>
    <w:rsid w:val="00AD7A92"/>
    <w:rsid w:val="00BB634B"/>
    <w:rsid w:val="00D4071E"/>
    <w:rsid w:val="00E8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63DC"/>
  <w15:chartTrackingRefBased/>
  <w15:docId w15:val="{CAA39A48-53A5-4602-B27B-8ECFA6B6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D7A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7A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7A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A9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A9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D7A9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D7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unduszeeuropejskie@olszty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Stankiewicz</dc:creator>
  <cp:keywords/>
  <dc:description/>
  <cp:lastModifiedBy>Monika Stankiewicz</cp:lastModifiedBy>
  <cp:revision>2</cp:revision>
  <dcterms:created xsi:type="dcterms:W3CDTF">2025-10-15T11:04:00Z</dcterms:created>
  <dcterms:modified xsi:type="dcterms:W3CDTF">2025-10-15T11:04:00Z</dcterms:modified>
</cp:coreProperties>
</file>